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D8B" w:rsidRDefault="001368BB">
      <w:pPr>
        <w:jc w:val="center"/>
        <w:rPr>
          <w:rFonts w:ascii="宋体-PUA" w:eastAsia="宋体-PUA" w:hAnsi="宋体-PUA" w:cs="宋体-PUA"/>
          <w:b/>
          <w:bCs/>
          <w:sz w:val="44"/>
          <w:szCs w:val="4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-492760</wp:posOffset>
            </wp:positionH>
            <wp:positionV relativeFrom="paragraph">
              <wp:posOffset>-583565</wp:posOffset>
            </wp:positionV>
            <wp:extent cx="6076950" cy="770255"/>
            <wp:effectExtent l="0" t="0" r="0" b="0"/>
            <wp:wrapSquare wrapText="bothSides"/>
            <wp:docPr id="3" name="图片 2" descr="未标题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未标题-1"/>
                    <pic:cNvPicPr>
                      <a:picLocks noChangeAspect="1"/>
                    </pic:cNvPicPr>
                  </pic:nvPicPr>
                  <pic:blipFill>
                    <a:blip r:embed="rId7"/>
                    <a:srcRect b="34539"/>
                    <a:stretch>
                      <a:fillRect/>
                    </a:stretch>
                  </pic:blipFill>
                  <pic:spPr>
                    <a:xfrm>
                      <a:off x="0" y="0"/>
                      <a:ext cx="6076950" cy="77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1052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521"/>
      </w:tblGrid>
      <w:tr w:rsidR="00593D8B">
        <w:trPr>
          <w:jc w:val="center"/>
        </w:trPr>
        <w:tc>
          <w:tcPr>
            <w:tcW w:w="0" w:type="auto"/>
          </w:tcPr>
          <w:p w:rsidR="00593D8B" w:rsidRDefault="001368BB">
            <w:pPr>
              <w:pStyle w:val="1"/>
              <w:widowControl/>
              <w:shd w:val="clear" w:color="auto" w:fill="FFFFFF"/>
              <w:spacing w:beforeAutospacing="0" w:after="75" w:afterAutospacing="0"/>
              <w:jc w:val="center"/>
              <w:rPr>
                <w:rFonts w:hint="default"/>
                <w:color w:val="000000"/>
              </w:rPr>
            </w:pPr>
            <w:r>
              <w:rPr>
                <w:rFonts w:ascii="华文中宋" w:eastAsia="华文中宋" w:hAnsi="华文中宋" w:cs="华文中宋"/>
                <w:sz w:val="44"/>
                <w:szCs w:val="44"/>
              </w:rPr>
              <w:t>溧阳静园</w:t>
            </w:r>
            <w:r>
              <w:rPr>
                <w:rFonts w:ascii="华文中宋" w:eastAsia="华文中宋" w:hAnsi="华文中宋" w:cs="华文中宋"/>
                <w:sz w:val="44"/>
                <w:szCs w:val="44"/>
              </w:rPr>
              <w:t>+</w:t>
            </w:r>
            <w:r>
              <w:rPr>
                <w:rFonts w:ascii="华文中宋" w:eastAsia="华文中宋" w:hAnsi="华文中宋" w:cs="华文中宋"/>
                <w:sz w:val="44"/>
                <w:szCs w:val="44"/>
              </w:rPr>
              <w:t>牛马塘村一日游</w:t>
            </w:r>
          </w:p>
          <w:p w:rsidR="00593D8B" w:rsidRDefault="001368BB">
            <w:pPr>
              <w:pStyle w:val="a8"/>
              <w:ind w:firstLineChars="200" w:firstLine="482"/>
              <w:rPr>
                <w:rFonts w:ascii="宋体" w:eastAsia="宋体" w:hAnsi="宋体" w:cs="宋体"/>
                <w:color w:val="000000" w:themeColor="text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</w:rPr>
              <w:t>早上</w:t>
            </w: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</w:rPr>
              <w:t>8</w:t>
            </w: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</w:rPr>
              <w:t>：</w:t>
            </w: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</w:rPr>
              <w:t>45</w:t>
            </w: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</w:rPr>
              <w:t>工程学院北门</w:t>
            </w: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</w:rPr>
              <w:t>集合</w:t>
            </w: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</w:rPr>
              <w:t>，</w:t>
            </w: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</w:rPr>
              <w:t>出发前往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hd w:val="clear" w:color="auto" w:fill="FFFFFF"/>
              </w:rPr>
              <w:t>参观【荷花静园红色官墩】是位于瓦屋山下姜下店官墩村的红色文化基地，占地面积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hd w:val="clear" w:color="auto" w:fill="FFFFFF"/>
              </w:rPr>
              <w:t>250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hd w:val="clear" w:color="auto" w:fill="FFFFFF"/>
              </w:rPr>
              <w:t>多亩，园内黑瓦青砖，曲径通幽，一步一花草，一步一风景。庄园是徽派建筑，粉墙黛瓦，极有韵味。园内打军事武器展览特色，从各种枪弹、小型武器到飞机、坦克、大炮等大型武器样样俱全。特别是这里的大炮和飞机极有特色，有高射炮、单管炮、双管炮和四管炮，有些炮还在热播的影视中出现。红色官墩也是江南抗日义勇军的发源地，陈毅在官墩整训“江抗”，成立江抗二路和三路，然后组成东路军向东作战，打开了新四军在江南抗日的新格局，战果辉煌。</w:t>
            </w:r>
          </w:p>
          <w:p w:rsidR="00593D8B" w:rsidRDefault="001368BB">
            <w:pPr>
              <w:spacing w:after="100"/>
              <w:ind w:left="72" w:firstLineChars="200" w:firstLine="482"/>
              <w:rPr>
                <w:rFonts w:ascii="Microsoft YaHei UI" w:eastAsia="Microsoft YaHei UI" w:hAnsi="Microsoft YaHei UI" w:cs="Microsoft YaHei UI"/>
                <w:color w:val="333333"/>
                <w:kern w:val="0"/>
                <w:sz w:val="16"/>
                <w:szCs w:val="16"/>
                <w:shd w:val="clear" w:color="auto" w:fill="FFFFFF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11</w:t>
            </w: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：</w:t>
            </w: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30</w:t>
            </w: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左右午餐。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shd w:val="clear" w:color="auto" w:fill="FFFFFF"/>
              </w:rPr>
              <w:t>下午参观【牛马塘】。牛马塘村位于曹山旅游度假区内，被自行车赛道所包围，是典型的“景中村”。该村地处丘陵地带，地势起伏变化利于造景，村中植被覆盖率高，有大片的原始松林及梯田，自然风景优美，中心村落被牛马塘、上兴塘及雅雀塘三大水库所包围，拥有独特的“三塘拥田舍，悠然见曹山”的环境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shd w:val="clear" w:color="auto" w:fill="FFFFFF"/>
              </w:rPr>
              <w:t>保留着纯农业田园环境，为溧阳鱼米之乡典范。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shd w:val="clear" w:color="auto" w:fill="FFFFFF"/>
              </w:rPr>
              <w:t>结束后，</w:t>
            </w: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14</w:t>
            </w: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：</w:t>
            </w: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30</w:t>
            </w: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左右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shd w:val="clear" w:color="auto" w:fill="FFFFFF"/>
              </w:rPr>
              <w:t>返回温馨的家。</w:t>
            </w:r>
          </w:p>
        </w:tc>
      </w:tr>
    </w:tbl>
    <w:p w:rsidR="00593D8B" w:rsidRDefault="00593D8B">
      <w:pPr>
        <w:spacing w:before="10" w:after="10"/>
        <w:rPr>
          <w:b/>
          <w:bCs/>
          <w:sz w:val="22"/>
          <w:szCs w:val="22"/>
        </w:rPr>
      </w:pPr>
    </w:p>
    <w:p w:rsidR="00593D8B" w:rsidRDefault="00593D8B">
      <w:pPr>
        <w:pStyle w:val="ac"/>
        <w:spacing w:before="10" w:after="10"/>
        <w:ind w:left="360" w:firstLineChars="0" w:firstLine="0"/>
        <w:rPr>
          <w:b/>
          <w:bCs/>
          <w:sz w:val="22"/>
          <w:szCs w:val="22"/>
        </w:rPr>
      </w:pPr>
    </w:p>
    <w:p w:rsidR="00593D8B" w:rsidRDefault="001368BB">
      <w:pPr>
        <w:pStyle w:val="a8"/>
        <w:widowControl/>
        <w:spacing w:before="0" w:beforeAutospacing="0" w:after="0" w:afterAutospacing="0"/>
      </w:pPr>
      <w:r>
        <w:rPr>
          <w:rFonts w:hint="eastAsia"/>
        </w:rPr>
        <w:t>行程报价：</w:t>
      </w:r>
    </w:p>
    <w:p w:rsidR="00593D8B" w:rsidRDefault="001368BB">
      <w:pPr>
        <w:pStyle w:val="a8"/>
        <w:widowControl/>
        <w:spacing w:before="0" w:beforeAutospacing="0" w:after="0" w:afterAutospacing="0"/>
      </w:pPr>
      <w:r>
        <w:rPr>
          <w:rFonts w:hint="eastAsia"/>
        </w:rPr>
        <w:t>用车：旅游大巴座车含杂</w:t>
      </w:r>
    </w:p>
    <w:p w:rsidR="00593D8B" w:rsidRDefault="001368BB">
      <w:pPr>
        <w:pStyle w:val="a8"/>
        <w:widowControl/>
        <w:spacing w:before="0" w:beforeAutospacing="0" w:after="0" w:afterAutospacing="0"/>
      </w:pPr>
      <w:r>
        <w:rPr>
          <w:rFonts w:hint="eastAsia"/>
        </w:rPr>
        <w:t>门票：大门票（无）</w:t>
      </w:r>
    </w:p>
    <w:p w:rsidR="00593D8B" w:rsidRDefault="001368BB">
      <w:pPr>
        <w:pStyle w:val="a8"/>
        <w:widowControl/>
        <w:spacing w:before="0" w:beforeAutospacing="0" w:after="0" w:afterAutospacing="0"/>
      </w:pPr>
      <w:r>
        <w:rPr>
          <w:rFonts w:hint="eastAsia"/>
        </w:rPr>
        <w:t>餐饮：</w:t>
      </w:r>
      <w:r>
        <w:rPr>
          <w:rFonts w:hint="eastAsia"/>
        </w:rPr>
        <w:t>10</w:t>
      </w:r>
      <w:r>
        <w:rPr>
          <w:rFonts w:hint="eastAsia"/>
        </w:rPr>
        <w:t>人</w:t>
      </w:r>
      <w:r>
        <w:rPr>
          <w:rFonts w:hint="eastAsia"/>
        </w:rPr>
        <w:t>/</w:t>
      </w:r>
      <w:r>
        <w:rPr>
          <w:rFonts w:hint="eastAsia"/>
        </w:rPr>
        <w:t>桌</w:t>
      </w:r>
      <w:r>
        <w:rPr>
          <w:rFonts w:hint="eastAsia"/>
        </w:rPr>
        <w:t xml:space="preserve">                 </w:t>
      </w:r>
    </w:p>
    <w:p w:rsidR="00593D8B" w:rsidRDefault="001368BB">
      <w:pPr>
        <w:pStyle w:val="a8"/>
        <w:widowControl/>
        <w:spacing w:before="0" w:beforeAutospacing="0" w:after="0" w:afterAutospacing="0"/>
      </w:pPr>
      <w:r>
        <w:rPr>
          <w:rFonts w:hint="eastAsia"/>
        </w:rPr>
        <w:t>保险：旅行社责任险，旅游意外险</w:t>
      </w:r>
      <w:r>
        <w:rPr>
          <w:rFonts w:hint="eastAsia"/>
        </w:rPr>
        <w:t xml:space="preserve">                               </w:t>
      </w:r>
    </w:p>
    <w:p w:rsidR="00593D8B" w:rsidRDefault="001368BB">
      <w:pPr>
        <w:pStyle w:val="a8"/>
        <w:widowControl/>
        <w:spacing w:before="0" w:beforeAutospacing="0" w:after="0" w:afterAutospacing="0"/>
      </w:pPr>
      <w:r>
        <w:rPr>
          <w:rFonts w:hint="eastAsia"/>
        </w:rPr>
        <w:t>导服：全程导游服务，</w:t>
      </w:r>
      <w:r>
        <w:rPr>
          <w:rFonts w:ascii="宋体" w:eastAsia="宋体" w:hAnsi="宋体" w:cs="宋体" w:hint="eastAsia"/>
          <w:color w:val="000000" w:themeColor="text1"/>
          <w:kern w:val="0"/>
          <w:shd w:val="clear" w:color="auto" w:fill="FFFFFF"/>
        </w:rPr>
        <w:t>荷花静园红色官墩</w:t>
      </w:r>
      <w:r>
        <w:rPr>
          <w:rFonts w:hint="eastAsia"/>
        </w:rPr>
        <w:t>景区讲解服务</w:t>
      </w:r>
      <w:r>
        <w:rPr>
          <w:rFonts w:hint="eastAsia"/>
        </w:rPr>
        <w:t xml:space="preserve">                    </w:t>
      </w:r>
    </w:p>
    <w:p w:rsidR="00593D8B" w:rsidRDefault="001368BB">
      <w:pPr>
        <w:pStyle w:val="a8"/>
        <w:widowControl/>
        <w:spacing w:before="0" w:beforeAutospacing="0" w:after="0" w:afterAutospacing="0"/>
      </w:pPr>
      <w:r>
        <w:rPr>
          <w:rFonts w:hint="eastAsia"/>
        </w:rPr>
        <w:t>利税：旅行社服务费</w:t>
      </w:r>
      <w:r>
        <w:rPr>
          <w:rFonts w:hint="eastAsia"/>
        </w:rPr>
        <w:t xml:space="preserve">                                </w:t>
      </w:r>
    </w:p>
    <w:p w:rsidR="00593D8B" w:rsidRDefault="00593D8B">
      <w:pPr>
        <w:spacing w:line="540" w:lineRule="exact"/>
        <w:rPr>
          <w:rFonts w:asciiTheme="minorEastAsia" w:hAnsiTheme="minorEastAsia"/>
          <w:b/>
          <w:sz w:val="24"/>
          <w:szCs w:val="24"/>
        </w:rPr>
      </w:pPr>
    </w:p>
    <w:p w:rsidR="00593D8B" w:rsidRDefault="001368BB">
      <w:pPr>
        <w:spacing w:line="6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报价：</w:t>
      </w:r>
    </w:p>
    <w:p w:rsidR="00593D8B" w:rsidRDefault="001368BB">
      <w:pPr>
        <w:spacing w:line="600" w:lineRule="exact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成人：</w:t>
      </w:r>
      <w:r>
        <w:rPr>
          <w:rFonts w:asciiTheme="minorEastAsia" w:hAnsiTheme="minorEastAsia" w:hint="eastAsia"/>
          <w:b/>
          <w:bCs/>
          <w:sz w:val="24"/>
          <w:szCs w:val="24"/>
        </w:rPr>
        <w:t xml:space="preserve">180 </w:t>
      </w:r>
      <w:r>
        <w:rPr>
          <w:rFonts w:asciiTheme="minorEastAsia" w:hAnsiTheme="minorEastAsia" w:hint="eastAsia"/>
          <w:b/>
          <w:bCs/>
          <w:sz w:val="24"/>
          <w:szCs w:val="24"/>
        </w:rPr>
        <w:t>元</w:t>
      </w:r>
      <w:r>
        <w:rPr>
          <w:rFonts w:asciiTheme="minorEastAsia" w:hAnsiTheme="minorEastAsia"/>
          <w:b/>
          <w:bCs/>
          <w:sz w:val="24"/>
          <w:szCs w:val="24"/>
        </w:rPr>
        <w:t>/</w:t>
      </w:r>
      <w:r>
        <w:rPr>
          <w:rFonts w:asciiTheme="minorEastAsia" w:hAnsiTheme="minorEastAsia" w:hint="eastAsia"/>
          <w:b/>
          <w:bCs/>
          <w:sz w:val="24"/>
          <w:szCs w:val="24"/>
        </w:rPr>
        <w:t>人</w:t>
      </w:r>
    </w:p>
    <w:p w:rsidR="00593D8B" w:rsidRDefault="001368BB">
      <w:pPr>
        <w:spacing w:line="600" w:lineRule="exact"/>
        <w:rPr>
          <w:rFonts w:asciiTheme="minorEastAsia" w:hAnsiTheme="minorEastAsia"/>
          <w:color w:val="C00000"/>
          <w:sz w:val="24"/>
          <w:szCs w:val="24"/>
        </w:rPr>
      </w:pPr>
      <w:r>
        <w:rPr>
          <w:rFonts w:asciiTheme="minorEastAsia" w:hAnsiTheme="minorEastAsia" w:hint="eastAsia"/>
          <w:b/>
          <w:bCs/>
          <w:color w:val="000000" w:themeColor="text1"/>
          <w:sz w:val="24"/>
          <w:szCs w:val="24"/>
        </w:rPr>
        <w:t>儿童</w:t>
      </w:r>
      <w:r>
        <w:rPr>
          <w:rFonts w:asciiTheme="minorEastAsia" w:hAnsiTheme="minorEastAsia" w:hint="eastAsia"/>
          <w:b/>
          <w:bCs/>
          <w:color w:val="000000" w:themeColor="text1"/>
          <w:sz w:val="24"/>
          <w:szCs w:val="24"/>
        </w:rPr>
        <w:t>及</w:t>
      </w:r>
      <w:r>
        <w:rPr>
          <w:rFonts w:asciiTheme="minorEastAsia" w:hAnsiTheme="minorEastAsia" w:hint="eastAsia"/>
          <w:b/>
          <w:bCs/>
          <w:color w:val="000000" w:themeColor="text1"/>
          <w:sz w:val="24"/>
          <w:szCs w:val="24"/>
        </w:rPr>
        <w:t>70</w:t>
      </w:r>
      <w:r>
        <w:rPr>
          <w:rFonts w:asciiTheme="minorEastAsia" w:hAnsiTheme="minorEastAsia" w:hint="eastAsia"/>
          <w:b/>
          <w:bCs/>
          <w:color w:val="000000" w:themeColor="text1"/>
          <w:sz w:val="24"/>
          <w:szCs w:val="24"/>
        </w:rPr>
        <w:t>周岁以上老人</w:t>
      </w:r>
      <w:r>
        <w:rPr>
          <w:rFonts w:asciiTheme="minorEastAsia" w:hAnsiTheme="minorEastAsia" w:hint="eastAsia"/>
          <w:b/>
          <w:bCs/>
          <w:color w:val="000000" w:themeColor="text1"/>
          <w:sz w:val="24"/>
          <w:szCs w:val="24"/>
        </w:rPr>
        <w:t>：</w:t>
      </w:r>
      <w:r>
        <w:rPr>
          <w:rFonts w:asciiTheme="minorEastAsia" w:hAnsiTheme="minorEastAsia" w:hint="eastAsia"/>
          <w:b/>
          <w:bCs/>
          <w:color w:val="000000" w:themeColor="text1"/>
          <w:sz w:val="24"/>
          <w:szCs w:val="24"/>
        </w:rPr>
        <w:t>该行程不涉及大门票，与成人同价</w:t>
      </w:r>
    </w:p>
    <w:p w:rsidR="00593D8B" w:rsidRDefault="00593D8B">
      <w:pPr>
        <w:tabs>
          <w:tab w:val="left" w:pos="1710"/>
        </w:tabs>
        <w:jc w:val="right"/>
        <w:rPr>
          <w:rFonts w:ascii="微软雅黑" w:eastAsia="微软雅黑" w:hAnsi="微软雅黑"/>
          <w:b/>
          <w:color w:val="943734"/>
        </w:rPr>
      </w:pPr>
    </w:p>
    <w:sectPr w:rsidR="00593D8B" w:rsidSect="00593D8B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68BB" w:rsidRDefault="001368BB" w:rsidP="00593D8B">
      <w:r>
        <w:separator/>
      </w:r>
    </w:p>
  </w:endnote>
  <w:endnote w:type="continuationSeparator" w:id="1">
    <w:p w:rsidR="001368BB" w:rsidRDefault="001368BB" w:rsidP="00593D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宋体-PUA">
    <w:altName w:val="宋体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D8B" w:rsidRDefault="00593D8B">
    <w:pPr>
      <w:pStyle w:val="a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lxGWcABAACN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ZyDUgvDkmLFz6yagT1FwMp1QYzRuV1+DxvWQ9/EXbP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M6pebnPAAAABQEAAA8AAAAAAAAAAQAgAAAAIgAAAGRycy9kb3ducmV2LnhtbFBLAQIUABQA&#10;AAAIAIdO4kBaXEZZwAEAAI0DAAAOAAAAAAAAAAEAIAAAAB4BAABkcnMvZTJvRG9jLnhtbFBLBQYA&#10;AAAABgAGAFkBAABQBQAAAAA=&#10;" filled="f" stroked="f">
          <v:textbox style="mso-fit-shape-to-text:t" inset="0,0,0,0">
            <w:txbxContent>
              <w:p w:rsidR="00593D8B" w:rsidRDefault="001368BB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t>第</w:t>
                </w:r>
                <w:r>
                  <w:rPr>
                    <w:rFonts w:hint="eastAsia"/>
                    <w:sz w:val="18"/>
                  </w:rPr>
                  <w:t xml:space="preserve"> </w:t>
                </w:r>
                <w:r w:rsidR="00593D8B"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 w:rsidR="00593D8B">
                  <w:rPr>
                    <w:rFonts w:hint="eastAsia"/>
                    <w:sz w:val="18"/>
                  </w:rPr>
                  <w:fldChar w:fldCharType="separate"/>
                </w:r>
                <w:r w:rsidR="00F3052C" w:rsidRPr="00F3052C">
                  <w:rPr>
                    <w:noProof/>
                  </w:rPr>
                  <w:t>1</w:t>
                </w:r>
                <w:r w:rsidR="00593D8B">
                  <w:rPr>
                    <w:rFonts w:hint="eastAsia"/>
                    <w:sz w:val="18"/>
                  </w:rPr>
                  <w:fldChar w:fldCharType="end"/>
                </w:r>
                <w:r>
                  <w:rPr>
                    <w:rFonts w:hint="eastAsia"/>
                    <w:sz w:val="18"/>
                  </w:rPr>
                  <w:t xml:space="preserve"> </w:t>
                </w:r>
                <w:r>
                  <w:rPr>
                    <w:rFonts w:hint="eastAsia"/>
                    <w:sz w:val="18"/>
                  </w:rPr>
                  <w:t>页</w:t>
                </w:r>
                <w:r>
                  <w:rPr>
                    <w:rFonts w:hint="eastAsia"/>
                    <w:sz w:val="18"/>
                  </w:rPr>
                  <w:t xml:space="preserve"> </w:t>
                </w:r>
                <w:r>
                  <w:rPr>
                    <w:rFonts w:hint="eastAsia"/>
                    <w:sz w:val="18"/>
                  </w:rPr>
                  <w:t>共</w:t>
                </w:r>
                <w:r>
                  <w:rPr>
                    <w:rFonts w:hint="eastAsia"/>
                    <w:sz w:val="18"/>
                  </w:rPr>
                  <w:t xml:space="preserve"> </w:t>
                </w:r>
                <w:fldSimple w:instr=" NUMPAGES  \* MERGEFORMAT ">
                  <w:r w:rsidR="00F3052C">
                    <w:rPr>
                      <w:noProof/>
                      <w:sz w:val="18"/>
                    </w:rPr>
                    <w:t>1</w:t>
                  </w:r>
                </w:fldSimple>
                <w:r>
                  <w:rPr>
                    <w:rFonts w:hint="eastAsia"/>
                    <w:sz w:val="18"/>
                  </w:rPr>
                  <w:t xml:space="preserve"> </w:t>
                </w:r>
                <w:r>
                  <w:rPr>
                    <w:rFonts w:hint="eastAsia"/>
                    <w:sz w:val="18"/>
                  </w:rPr>
                  <w:t>页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68BB" w:rsidRDefault="001368BB" w:rsidP="00593D8B">
      <w:r>
        <w:separator/>
      </w:r>
    </w:p>
  </w:footnote>
  <w:footnote w:type="continuationSeparator" w:id="1">
    <w:p w:rsidR="001368BB" w:rsidRDefault="001368BB" w:rsidP="00593D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4098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TE4OWIxODNkNzE1NTk3Y2U3NGQ2MTRlMzk5ZmE3NTQifQ=="/>
  </w:docVars>
  <w:rsids>
    <w:rsidRoot w:val="27A04C5A"/>
    <w:rsid w:val="001368BB"/>
    <w:rsid w:val="00272A5E"/>
    <w:rsid w:val="002B0106"/>
    <w:rsid w:val="00301751"/>
    <w:rsid w:val="00593D8B"/>
    <w:rsid w:val="006A1C07"/>
    <w:rsid w:val="00DA18B9"/>
    <w:rsid w:val="00F3052C"/>
    <w:rsid w:val="00F555C3"/>
    <w:rsid w:val="0586394B"/>
    <w:rsid w:val="06EA1609"/>
    <w:rsid w:val="078A2181"/>
    <w:rsid w:val="08607DF9"/>
    <w:rsid w:val="09EA5159"/>
    <w:rsid w:val="0C3E178C"/>
    <w:rsid w:val="0D7B1EE7"/>
    <w:rsid w:val="10DE6C73"/>
    <w:rsid w:val="14277607"/>
    <w:rsid w:val="147C10FD"/>
    <w:rsid w:val="152C139B"/>
    <w:rsid w:val="1B3A3A66"/>
    <w:rsid w:val="1B8228F3"/>
    <w:rsid w:val="1C093B64"/>
    <w:rsid w:val="1E7F42A8"/>
    <w:rsid w:val="22F028ED"/>
    <w:rsid w:val="24F61A04"/>
    <w:rsid w:val="2666486A"/>
    <w:rsid w:val="27A04C5A"/>
    <w:rsid w:val="291E294D"/>
    <w:rsid w:val="2B4F2F11"/>
    <w:rsid w:val="2D62568E"/>
    <w:rsid w:val="315F3844"/>
    <w:rsid w:val="332F585A"/>
    <w:rsid w:val="36A52BEA"/>
    <w:rsid w:val="37751C56"/>
    <w:rsid w:val="393D3F41"/>
    <w:rsid w:val="3A045513"/>
    <w:rsid w:val="40BE641C"/>
    <w:rsid w:val="43B02674"/>
    <w:rsid w:val="44D81A76"/>
    <w:rsid w:val="4E167177"/>
    <w:rsid w:val="54126FEF"/>
    <w:rsid w:val="55006BAB"/>
    <w:rsid w:val="55E60277"/>
    <w:rsid w:val="55FC4FB0"/>
    <w:rsid w:val="594A4899"/>
    <w:rsid w:val="5B264E92"/>
    <w:rsid w:val="5D0223B2"/>
    <w:rsid w:val="5FA016B7"/>
    <w:rsid w:val="61B975BD"/>
    <w:rsid w:val="66772A46"/>
    <w:rsid w:val="71BC1C54"/>
    <w:rsid w:val="72770019"/>
    <w:rsid w:val="7480683E"/>
    <w:rsid w:val="74A0760B"/>
    <w:rsid w:val="761262E7"/>
    <w:rsid w:val="79464C25"/>
    <w:rsid w:val="7A9E45ED"/>
    <w:rsid w:val="7B9B480D"/>
    <w:rsid w:val="7C330D65"/>
    <w:rsid w:val="7EA366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99" w:qFormat="1"/>
    <w:lsdException w:name="Subtitle" w:qFormat="1"/>
    <w:lsdException w:name="Date" w:qFormat="1"/>
    <w:lsdException w:name="Body Text First Indent" w:uiPriority="99" w:qFormat="1"/>
    <w:lsdException w:name="Body Text 2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3D8B"/>
    <w:pPr>
      <w:widowControl w:val="0"/>
      <w:jc w:val="both"/>
    </w:pPr>
    <w:rPr>
      <w:rFonts w:eastAsiaTheme="minorEastAsia"/>
      <w:kern w:val="2"/>
      <w:sz w:val="21"/>
    </w:rPr>
  </w:style>
  <w:style w:type="paragraph" w:styleId="1">
    <w:name w:val="heading 1"/>
    <w:basedOn w:val="a"/>
    <w:next w:val="a"/>
    <w:qFormat/>
    <w:rsid w:val="00593D8B"/>
    <w:pPr>
      <w:spacing w:beforeAutospacing="1" w:afterAutospacing="1"/>
      <w:jc w:val="left"/>
      <w:outlineLvl w:val="0"/>
    </w:pPr>
    <w:rPr>
      <w:rFonts w:ascii="宋体" w:eastAsia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qFormat/>
    <w:rsid w:val="00593D8B"/>
    <w:pPr>
      <w:spacing w:after="120"/>
    </w:pPr>
  </w:style>
  <w:style w:type="paragraph" w:styleId="a4">
    <w:name w:val="Date"/>
    <w:basedOn w:val="a"/>
    <w:next w:val="a"/>
    <w:qFormat/>
    <w:rsid w:val="00593D8B"/>
    <w:rPr>
      <w:szCs w:val="24"/>
    </w:rPr>
  </w:style>
  <w:style w:type="paragraph" w:styleId="a5">
    <w:name w:val="Balloon Text"/>
    <w:basedOn w:val="a"/>
    <w:link w:val="Char"/>
    <w:qFormat/>
    <w:rsid w:val="00593D8B"/>
    <w:rPr>
      <w:rFonts w:ascii="宋体" w:eastAsia="宋体"/>
      <w:sz w:val="18"/>
      <w:szCs w:val="18"/>
    </w:rPr>
  </w:style>
  <w:style w:type="paragraph" w:styleId="a6">
    <w:name w:val="footer"/>
    <w:basedOn w:val="a"/>
    <w:qFormat/>
    <w:rsid w:val="00593D8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rsid w:val="00593D8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2">
    <w:name w:val="Body Text 2"/>
    <w:basedOn w:val="a"/>
    <w:qFormat/>
    <w:rsid w:val="00593D8B"/>
    <w:pPr>
      <w:spacing w:after="120" w:line="480" w:lineRule="auto"/>
    </w:pPr>
  </w:style>
  <w:style w:type="paragraph" w:styleId="a8">
    <w:name w:val="Normal (Web)"/>
    <w:basedOn w:val="a"/>
    <w:uiPriority w:val="99"/>
    <w:qFormat/>
    <w:rsid w:val="00593D8B"/>
    <w:pPr>
      <w:spacing w:before="100" w:beforeAutospacing="1" w:after="100" w:afterAutospacing="1"/>
    </w:pPr>
    <w:rPr>
      <w:sz w:val="24"/>
      <w:szCs w:val="24"/>
    </w:rPr>
  </w:style>
  <w:style w:type="paragraph" w:styleId="a9">
    <w:name w:val="Body Text First Indent"/>
    <w:basedOn w:val="a3"/>
    <w:uiPriority w:val="99"/>
    <w:qFormat/>
    <w:rsid w:val="00593D8B"/>
    <w:pPr>
      <w:ind w:firstLineChars="100" w:firstLine="420"/>
    </w:pPr>
    <w:rPr>
      <w:kern w:val="0"/>
      <w:sz w:val="20"/>
    </w:rPr>
  </w:style>
  <w:style w:type="character" w:styleId="aa">
    <w:name w:val="Strong"/>
    <w:basedOn w:val="a0"/>
    <w:uiPriority w:val="22"/>
    <w:qFormat/>
    <w:rsid w:val="00593D8B"/>
    <w:rPr>
      <w:b/>
      <w:bCs/>
    </w:rPr>
  </w:style>
  <w:style w:type="character" w:styleId="ab">
    <w:name w:val="Hyperlink"/>
    <w:basedOn w:val="a0"/>
    <w:qFormat/>
    <w:rsid w:val="00593D8B"/>
    <w:rPr>
      <w:color w:val="0000FF"/>
      <w:u w:val="single"/>
    </w:rPr>
  </w:style>
  <w:style w:type="paragraph" w:customStyle="1" w:styleId="p0">
    <w:name w:val="p0"/>
    <w:basedOn w:val="a"/>
    <w:qFormat/>
    <w:rsid w:val="00593D8B"/>
    <w:pPr>
      <w:widowControl/>
    </w:pPr>
    <w:rPr>
      <w:kern w:val="0"/>
      <w:szCs w:val="21"/>
    </w:rPr>
  </w:style>
  <w:style w:type="paragraph" w:customStyle="1" w:styleId="10">
    <w:name w:val="列出段落1"/>
    <w:basedOn w:val="a"/>
    <w:qFormat/>
    <w:rsid w:val="00593D8B"/>
    <w:pPr>
      <w:ind w:firstLineChars="200" w:firstLine="420"/>
    </w:pPr>
  </w:style>
  <w:style w:type="character" w:customStyle="1" w:styleId="bjh-a-hide">
    <w:name w:val="bjh-a-hide"/>
    <w:basedOn w:val="a0"/>
    <w:qFormat/>
    <w:rsid w:val="00593D8B"/>
  </w:style>
  <w:style w:type="character" w:customStyle="1" w:styleId="Char">
    <w:name w:val="批注框文本 Char"/>
    <w:basedOn w:val="a0"/>
    <w:link w:val="a5"/>
    <w:qFormat/>
    <w:rsid w:val="00593D8B"/>
    <w:rPr>
      <w:rFonts w:ascii="宋体"/>
      <w:kern w:val="2"/>
      <w:sz w:val="18"/>
      <w:szCs w:val="18"/>
    </w:rPr>
  </w:style>
  <w:style w:type="paragraph" w:customStyle="1" w:styleId="Style3">
    <w:name w:val="_Style 3"/>
    <w:basedOn w:val="a"/>
    <w:qFormat/>
    <w:rsid w:val="00593D8B"/>
    <w:rPr>
      <w:rFonts w:eastAsia="宋体"/>
      <w:szCs w:val="24"/>
    </w:rPr>
  </w:style>
  <w:style w:type="paragraph" w:customStyle="1" w:styleId="indent">
    <w:name w:val="indent"/>
    <w:basedOn w:val="a"/>
    <w:qFormat/>
    <w:rsid w:val="00593D8B"/>
    <w:pPr>
      <w:ind w:left="72"/>
    </w:pPr>
  </w:style>
  <w:style w:type="table" w:customStyle="1" w:styleId="lineSchedulings">
    <w:name w:val="lineSchedulings"/>
    <w:uiPriority w:val="99"/>
    <w:qFormat/>
    <w:rsid w:val="00593D8B"/>
    <w:tblPr>
      <w:jc w:val="center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paragraph" w:styleId="ac">
    <w:name w:val="List Paragraph"/>
    <w:basedOn w:val="a"/>
    <w:uiPriority w:val="99"/>
    <w:qFormat/>
    <w:rsid w:val="00593D8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601</Characters>
  <Application>Microsoft Office Word</Application>
  <DocSecurity>0</DocSecurity>
  <Lines>5</Lines>
  <Paragraphs>1</Paragraphs>
  <ScaleCrop>false</ScaleCrop>
  <Company>微软中国</Company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3</cp:revision>
  <dcterms:created xsi:type="dcterms:W3CDTF">2024-10-08T02:58:00Z</dcterms:created>
  <dcterms:modified xsi:type="dcterms:W3CDTF">2024-10-08T03:01:00Z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3F158EF4FB82481EB866D79ECCF83552_13</vt:lpwstr>
  </property>
</Properties>
</file>